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41552" w14:textId="77777777" w:rsidR="00F3247A" w:rsidRPr="006510B3" w:rsidRDefault="00F3247A" w:rsidP="00F3247A">
      <w:pPr>
        <w:jc w:val="center"/>
        <w:rPr>
          <w:b/>
          <w:i w:val="0"/>
          <w:iCs/>
          <w:color w:val="auto"/>
          <w:spacing w:val="0"/>
          <w:kern w:val="0"/>
          <w:sz w:val="20"/>
          <w:szCs w:val="20"/>
        </w:rPr>
      </w:pPr>
      <w:r w:rsidRPr="006510B3">
        <w:rPr>
          <w:b/>
          <w:i w:val="0"/>
          <w:iCs/>
          <w:color w:val="auto"/>
          <w:spacing w:val="0"/>
          <w:kern w:val="0"/>
          <w:sz w:val="20"/>
          <w:szCs w:val="20"/>
        </w:rPr>
        <w:t>ТОВАРИЩЕСТВО   СОБСТВЕННИКОВ    ЖИЛЬЯ</w:t>
      </w:r>
    </w:p>
    <w:p w14:paraId="50E2AA8D" w14:textId="77777777" w:rsidR="00F3247A" w:rsidRPr="006510B3" w:rsidRDefault="00F3247A" w:rsidP="00F3247A">
      <w:pPr>
        <w:ind w:left="1440" w:hanging="1440"/>
        <w:jc w:val="center"/>
        <w:rPr>
          <w:b/>
          <w:bCs/>
          <w:iCs/>
          <w:color w:val="auto"/>
          <w:spacing w:val="0"/>
          <w:kern w:val="0"/>
          <w:sz w:val="20"/>
          <w:szCs w:val="20"/>
        </w:rPr>
      </w:pPr>
      <w:r w:rsidRPr="006510B3">
        <w:rPr>
          <w:b/>
          <w:bCs/>
          <w:iCs/>
          <w:color w:val="auto"/>
          <w:spacing w:val="0"/>
          <w:kern w:val="0"/>
          <w:sz w:val="20"/>
          <w:szCs w:val="20"/>
        </w:rPr>
        <w:t>«ТСЖ «НАШ ДОМ»</w:t>
      </w:r>
    </w:p>
    <w:p w14:paraId="22B5D32B" w14:textId="77777777" w:rsidR="00F3247A" w:rsidRPr="006510B3" w:rsidRDefault="00F3247A" w:rsidP="00F3247A">
      <w:pPr>
        <w:ind w:left="1440" w:hanging="1440"/>
        <w:jc w:val="center"/>
        <w:rPr>
          <w:b/>
          <w:bCs/>
          <w:iCs/>
          <w:color w:val="auto"/>
          <w:spacing w:val="0"/>
          <w:kern w:val="0"/>
          <w:sz w:val="20"/>
          <w:szCs w:val="20"/>
        </w:rPr>
      </w:pPr>
      <w:r w:rsidRPr="006510B3">
        <w:rPr>
          <w:b/>
          <w:bCs/>
          <w:iCs/>
          <w:color w:val="auto"/>
          <w:spacing w:val="0"/>
          <w:kern w:val="0"/>
          <w:sz w:val="20"/>
          <w:szCs w:val="20"/>
        </w:rPr>
        <w:t xml:space="preserve">ИНН </w:t>
      </w:r>
      <w:proofErr w:type="gramStart"/>
      <w:r w:rsidRPr="006510B3">
        <w:rPr>
          <w:b/>
          <w:bCs/>
          <w:iCs/>
          <w:color w:val="auto"/>
          <w:spacing w:val="0"/>
          <w:kern w:val="0"/>
          <w:sz w:val="20"/>
          <w:szCs w:val="20"/>
        </w:rPr>
        <w:t>7715250611,  КПП</w:t>
      </w:r>
      <w:proofErr w:type="gramEnd"/>
      <w:r w:rsidRPr="006510B3">
        <w:rPr>
          <w:b/>
          <w:bCs/>
          <w:iCs/>
          <w:color w:val="auto"/>
          <w:spacing w:val="0"/>
          <w:kern w:val="0"/>
          <w:sz w:val="20"/>
          <w:szCs w:val="20"/>
        </w:rPr>
        <w:t xml:space="preserve"> 771501001</w:t>
      </w:r>
    </w:p>
    <w:p w14:paraId="3472DA56" w14:textId="77777777" w:rsidR="00F3247A" w:rsidRPr="006510B3" w:rsidRDefault="00F3247A" w:rsidP="00F3247A">
      <w:pPr>
        <w:ind w:left="1440" w:hanging="1440"/>
        <w:jc w:val="center"/>
        <w:rPr>
          <w:iCs/>
          <w:color w:val="auto"/>
          <w:spacing w:val="0"/>
          <w:kern w:val="0"/>
          <w:sz w:val="20"/>
          <w:szCs w:val="20"/>
        </w:rPr>
      </w:pPr>
      <w:r w:rsidRPr="006510B3">
        <w:rPr>
          <w:iCs/>
          <w:color w:val="auto"/>
          <w:spacing w:val="0"/>
          <w:kern w:val="0"/>
          <w:sz w:val="20"/>
          <w:szCs w:val="20"/>
        </w:rPr>
        <w:t xml:space="preserve">127562, Москва, ул. Хачатуряна, </w:t>
      </w:r>
      <w:proofErr w:type="gramStart"/>
      <w:r w:rsidRPr="006510B3">
        <w:rPr>
          <w:iCs/>
          <w:color w:val="auto"/>
          <w:spacing w:val="0"/>
          <w:kern w:val="0"/>
          <w:sz w:val="20"/>
          <w:szCs w:val="20"/>
        </w:rPr>
        <w:t>дом  №</w:t>
      </w:r>
      <w:proofErr w:type="gramEnd"/>
      <w:r w:rsidRPr="006510B3">
        <w:rPr>
          <w:iCs/>
          <w:color w:val="auto"/>
          <w:spacing w:val="0"/>
          <w:kern w:val="0"/>
          <w:sz w:val="20"/>
          <w:szCs w:val="20"/>
        </w:rPr>
        <w:t xml:space="preserve"> 12,корпус 3</w:t>
      </w:r>
    </w:p>
    <w:p w14:paraId="608ED8BA" w14:textId="794F9735" w:rsidR="00F3247A" w:rsidRPr="006510B3" w:rsidRDefault="00F3247A" w:rsidP="00F3247A">
      <w:pPr>
        <w:jc w:val="center"/>
        <w:rPr>
          <w:i w:val="0"/>
          <w:iCs/>
          <w:color w:val="auto"/>
          <w:spacing w:val="0"/>
          <w:kern w:val="0"/>
          <w:sz w:val="20"/>
          <w:szCs w:val="20"/>
        </w:rPr>
      </w:pPr>
      <w:r w:rsidRPr="006510B3">
        <w:rPr>
          <w:i w:val="0"/>
          <w:iCs/>
          <w:color w:val="auto"/>
          <w:spacing w:val="0"/>
          <w:kern w:val="0"/>
          <w:sz w:val="20"/>
          <w:szCs w:val="20"/>
        </w:rPr>
        <w:t xml:space="preserve">Тел./факс 499-904-68-30  </w:t>
      </w:r>
      <w:r w:rsidRPr="006510B3">
        <w:rPr>
          <w:b/>
          <w:i w:val="0"/>
          <w:iCs/>
          <w:color w:val="auto"/>
          <w:spacing w:val="0"/>
          <w:kern w:val="0"/>
          <w:sz w:val="20"/>
          <w:szCs w:val="20"/>
        </w:rPr>
        <w:t xml:space="preserve">        </w:t>
      </w:r>
      <w:r>
        <w:rPr>
          <w:b/>
          <w:i w:val="0"/>
          <w:iCs/>
          <w:color w:val="auto"/>
          <w:spacing w:val="0"/>
          <w:kern w:val="0"/>
          <w:sz w:val="20"/>
          <w:szCs w:val="20"/>
        </w:rPr>
        <w:t xml:space="preserve">                                                                               </w:t>
      </w:r>
      <w:r w:rsidRPr="006510B3">
        <w:rPr>
          <w:b/>
          <w:i w:val="0"/>
          <w:iCs/>
          <w:color w:val="auto"/>
          <w:spacing w:val="0"/>
          <w:kern w:val="0"/>
          <w:sz w:val="20"/>
          <w:szCs w:val="20"/>
        </w:rPr>
        <w:t xml:space="preserve">                   </w:t>
      </w:r>
      <w:hyperlink r:id="rId4" w:history="1">
        <w:r w:rsidRPr="006510B3">
          <w:rPr>
            <w:rFonts w:ascii="Arial" w:hAnsi="Arial" w:cs="Arial"/>
            <w:b/>
            <w:i w:val="0"/>
            <w:color w:val="0000FF"/>
            <w:spacing w:val="0"/>
            <w:kern w:val="0"/>
            <w:sz w:val="20"/>
            <w:szCs w:val="20"/>
            <w:u w:val="single"/>
            <w:shd w:val="clear" w:color="auto" w:fill="FFFFFF"/>
          </w:rPr>
          <w:t>tsgnachdom12@mail.ru</w:t>
        </w:r>
      </w:hyperlink>
    </w:p>
    <w:p w14:paraId="631D469D" w14:textId="77777777" w:rsidR="00F3247A" w:rsidRPr="00877715" w:rsidRDefault="0007433D" w:rsidP="00F3247A">
      <w:pPr>
        <w:jc w:val="center"/>
        <w:rPr>
          <w:i w:val="0"/>
          <w:sz w:val="28"/>
          <w:szCs w:val="28"/>
          <w:lang w:val="en-US"/>
        </w:rPr>
      </w:pPr>
      <w:r>
        <w:rPr>
          <w:i w:val="0"/>
          <w:sz w:val="20"/>
          <w:szCs w:val="20"/>
          <w:shd w:val="clear" w:color="auto" w:fill="000000" w:themeFill="text1"/>
          <w:lang w:val="en-US"/>
        </w:rPr>
        <w:pict w14:anchorId="0A982C9C">
          <v:rect id="_x0000_i1025" style="width:0;height:1.5pt" o:hralign="center" o:hrstd="t" o:hr="t" fillcolor="#a0a0a0" stroked="f"/>
        </w:pict>
      </w:r>
    </w:p>
    <w:p w14:paraId="0F819637" w14:textId="1947B602" w:rsidR="003431FB" w:rsidRDefault="003431FB">
      <w:pPr>
        <w:rPr>
          <w:i w:val="0"/>
          <w:iCs/>
        </w:rPr>
      </w:pPr>
    </w:p>
    <w:p w14:paraId="6F1E18BB" w14:textId="70A7AC00" w:rsidR="00F3247A" w:rsidRDefault="00F3247A">
      <w:pPr>
        <w:rPr>
          <w:i w:val="0"/>
          <w:iCs/>
        </w:rPr>
      </w:pPr>
    </w:p>
    <w:p w14:paraId="6B7E75C2" w14:textId="1AF62CAC" w:rsidR="00F3247A" w:rsidRPr="00EC1EA4" w:rsidRDefault="00F3247A" w:rsidP="00EC1EA4">
      <w:pPr>
        <w:jc w:val="center"/>
        <w:rPr>
          <w:b/>
          <w:bCs/>
          <w:i w:val="0"/>
          <w:iCs/>
          <w:sz w:val="28"/>
          <w:szCs w:val="28"/>
        </w:rPr>
      </w:pPr>
      <w:r w:rsidRPr="00EC1EA4">
        <w:rPr>
          <w:b/>
          <w:bCs/>
          <w:i w:val="0"/>
          <w:iCs/>
          <w:sz w:val="28"/>
          <w:szCs w:val="28"/>
        </w:rPr>
        <w:t>Пояснение по 5 вопросу.</w:t>
      </w:r>
    </w:p>
    <w:p w14:paraId="711C9068" w14:textId="6FDCE262" w:rsidR="00F3247A" w:rsidRPr="00F3247A" w:rsidRDefault="00F3247A">
      <w:pPr>
        <w:rPr>
          <w:i w:val="0"/>
          <w:iCs/>
          <w:sz w:val="28"/>
          <w:szCs w:val="28"/>
        </w:rPr>
      </w:pPr>
      <w:bookmarkStart w:id="0" w:name="_GoBack"/>
      <w:bookmarkEnd w:id="0"/>
    </w:p>
    <w:p w14:paraId="326167BC" w14:textId="4186FD05" w:rsidR="00EC1EA4" w:rsidRDefault="00F3247A" w:rsidP="00EC1EA4">
      <w:pPr>
        <w:jc w:val="center"/>
        <w:rPr>
          <w:i w:val="0"/>
          <w:iCs/>
          <w:sz w:val="28"/>
          <w:szCs w:val="28"/>
        </w:rPr>
      </w:pPr>
      <w:r w:rsidRPr="00F3247A">
        <w:rPr>
          <w:i w:val="0"/>
          <w:iCs/>
          <w:sz w:val="28"/>
          <w:szCs w:val="28"/>
        </w:rPr>
        <w:t>Уважаемые собственники</w:t>
      </w:r>
      <w:r w:rsidR="00EC1EA4">
        <w:rPr>
          <w:i w:val="0"/>
          <w:iCs/>
          <w:sz w:val="28"/>
          <w:szCs w:val="28"/>
        </w:rPr>
        <w:t>!</w:t>
      </w:r>
    </w:p>
    <w:p w14:paraId="72A57DEF" w14:textId="77777777" w:rsidR="00416A38" w:rsidRDefault="00416A38" w:rsidP="00EC1EA4">
      <w:pPr>
        <w:jc w:val="center"/>
        <w:rPr>
          <w:i w:val="0"/>
          <w:iCs/>
          <w:sz w:val="28"/>
          <w:szCs w:val="28"/>
        </w:rPr>
      </w:pPr>
    </w:p>
    <w:p w14:paraId="4AF8744E" w14:textId="0626ED99" w:rsidR="00F3247A" w:rsidRDefault="00EC1EA4" w:rsidP="00416A38">
      <w:pPr>
        <w:spacing w:line="360" w:lineRule="auto"/>
        <w:jc w:val="both"/>
        <w:rPr>
          <w:i w:val="0"/>
          <w:iCs/>
          <w:sz w:val="28"/>
          <w:szCs w:val="28"/>
        </w:rPr>
      </w:pPr>
      <w:r>
        <w:rPr>
          <w:i w:val="0"/>
          <w:iCs/>
          <w:sz w:val="28"/>
          <w:szCs w:val="28"/>
        </w:rPr>
        <w:t>В</w:t>
      </w:r>
      <w:r w:rsidR="00F3247A" w:rsidRPr="00F3247A">
        <w:rPr>
          <w:i w:val="0"/>
          <w:iCs/>
          <w:sz w:val="28"/>
          <w:szCs w:val="28"/>
        </w:rPr>
        <w:t xml:space="preserve"> связи с теплой зимой</w:t>
      </w:r>
      <w:r w:rsidR="000510B6">
        <w:rPr>
          <w:i w:val="0"/>
          <w:iCs/>
          <w:sz w:val="28"/>
          <w:szCs w:val="28"/>
        </w:rPr>
        <w:t xml:space="preserve"> 2019 </w:t>
      </w:r>
      <w:proofErr w:type="gramStart"/>
      <w:r w:rsidR="000510B6">
        <w:rPr>
          <w:i w:val="0"/>
          <w:iCs/>
          <w:sz w:val="28"/>
          <w:szCs w:val="28"/>
        </w:rPr>
        <w:t xml:space="preserve">года </w:t>
      </w:r>
      <w:r w:rsidR="00F3247A" w:rsidRPr="00F3247A">
        <w:rPr>
          <w:i w:val="0"/>
          <w:iCs/>
          <w:sz w:val="28"/>
          <w:szCs w:val="28"/>
        </w:rPr>
        <w:t xml:space="preserve"> по</w:t>
      </w:r>
      <w:proofErr w:type="gramEnd"/>
      <w:r w:rsidR="00F3247A" w:rsidRPr="00F3247A">
        <w:rPr>
          <w:i w:val="0"/>
          <w:iCs/>
          <w:sz w:val="28"/>
          <w:szCs w:val="28"/>
        </w:rPr>
        <w:t xml:space="preserve"> статье отопление образовалась разница между начисленны</w:t>
      </w:r>
      <w:r w:rsidR="00F3247A">
        <w:rPr>
          <w:i w:val="0"/>
          <w:iCs/>
          <w:sz w:val="28"/>
          <w:szCs w:val="28"/>
        </w:rPr>
        <w:t xml:space="preserve">ми </w:t>
      </w:r>
      <w:r w:rsidR="00F3247A" w:rsidRPr="00F3247A">
        <w:rPr>
          <w:i w:val="0"/>
          <w:iCs/>
          <w:sz w:val="28"/>
          <w:szCs w:val="28"/>
        </w:rPr>
        <w:t xml:space="preserve"> и собранны</w:t>
      </w:r>
      <w:r w:rsidR="00F3247A">
        <w:rPr>
          <w:i w:val="0"/>
          <w:iCs/>
          <w:sz w:val="28"/>
          <w:szCs w:val="28"/>
        </w:rPr>
        <w:t>ми</w:t>
      </w:r>
      <w:r w:rsidR="00F3247A" w:rsidRPr="00F3247A">
        <w:rPr>
          <w:i w:val="0"/>
          <w:iCs/>
          <w:sz w:val="28"/>
          <w:szCs w:val="28"/>
        </w:rPr>
        <w:t xml:space="preserve"> средств</w:t>
      </w:r>
      <w:r w:rsidR="00F3247A">
        <w:rPr>
          <w:i w:val="0"/>
          <w:iCs/>
          <w:sz w:val="28"/>
          <w:szCs w:val="28"/>
        </w:rPr>
        <w:t>ами</w:t>
      </w:r>
      <w:r w:rsidR="00F3247A" w:rsidRPr="00F3247A">
        <w:rPr>
          <w:i w:val="0"/>
          <w:iCs/>
          <w:sz w:val="28"/>
          <w:szCs w:val="28"/>
        </w:rPr>
        <w:t xml:space="preserve"> и выставленны</w:t>
      </w:r>
      <w:r w:rsidR="00F3247A">
        <w:rPr>
          <w:i w:val="0"/>
          <w:iCs/>
          <w:sz w:val="28"/>
          <w:szCs w:val="28"/>
        </w:rPr>
        <w:t>ми</w:t>
      </w:r>
      <w:r w:rsidR="00F3247A" w:rsidRPr="00F3247A">
        <w:rPr>
          <w:i w:val="0"/>
          <w:iCs/>
          <w:sz w:val="28"/>
          <w:szCs w:val="28"/>
        </w:rPr>
        <w:t xml:space="preserve"> счет</w:t>
      </w:r>
      <w:r w:rsidR="00F3247A">
        <w:rPr>
          <w:i w:val="0"/>
          <w:iCs/>
          <w:sz w:val="28"/>
          <w:szCs w:val="28"/>
        </w:rPr>
        <w:t>ами</w:t>
      </w:r>
      <w:r w:rsidR="00F3247A" w:rsidRPr="00F3247A">
        <w:rPr>
          <w:i w:val="0"/>
          <w:iCs/>
          <w:sz w:val="28"/>
          <w:szCs w:val="28"/>
        </w:rPr>
        <w:t xml:space="preserve"> </w:t>
      </w:r>
      <w:proofErr w:type="spellStart"/>
      <w:r w:rsidR="00F3247A" w:rsidRPr="00F3247A">
        <w:rPr>
          <w:i w:val="0"/>
          <w:iCs/>
          <w:sz w:val="28"/>
          <w:szCs w:val="28"/>
        </w:rPr>
        <w:t>МОЭКа</w:t>
      </w:r>
      <w:proofErr w:type="spellEnd"/>
      <w:r w:rsidR="0037331E">
        <w:rPr>
          <w:i w:val="0"/>
          <w:iCs/>
          <w:sz w:val="28"/>
          <w:szCs w:val="28"/>
        </w:rPr>
        <w:t xml:space="preserve">. </w:t>
      </w:r>
      <w:r w:rsidR="00F3247A" w:rsidRPr="00F3247A">
        <w:rPr>
          <w:i w:val="0"/>
          <w:iCs/>
          <w:sz w:val="28"/>
          <w:szCs w:val="28"/>
        </w:rPr>
        <w:t xml:space="preserve">На ваше решение предлагаются два вопроса по </w:t>
      </w:r>
      <w:r w:rsidR="00F3247A">
        <w:rPr>
          <w:bCs/>
          <w:i w:val="0"/>
          <w:iCs/>
          <w:color w:val="auto"/>
          <w:spacing w:val="0"/>
          <w:kern w:val="0"/>
          <w:sz w:val="28"/>
          <w:szCs w:val="28"/>
        </w:rPr>
        <w:t>о</w:t>
      </w:r>
      <w:r w:rsidR="00F3247A" w:rsidRPr="00F3247A">
        <w:rPr>
          <w:bCs/>
          <w:i w:val="0"/>
          <w:iCs/>
          <w:color w:val="auto"/>
          <w:spacing w:val="0"/>
          <w:kern w:val="0"/>
          <w:sz w:val="28"/>
          <w:szCs w:val="28"/>
        </w:rPr>
        <w:t>пределению направления расходования средств</w:t>
      </w:r>
      <w:r w:rsidR="00F3247A" w:rsidRPr="00F3247A">
        <w:rPr>
          <w:i w:val="0"/>
          <w:iCs/>
          <w:sz w:val="28"/>
          <w:szCs w:val="28"/>
        </w:rPr>
        <w:t>, по которым нужно проголосовать</w:t>
      </w:r>
      <w:r w:rsidR="000510B6">
        <w:rPr>
          <w:i w:val="0"/>
          <w:iCs/>
          <w:sz w:val="28"/>
          <w:szCs w:val="28"/>
        </w:rPr>
        <w:t>:</w:t>
      </w:r>
    </w:p>
    <w:p w14:paraId="47C216E4" w14:textId="06E6B4D0" w:rsidR="0037331E" w:rsidRPr="00F3247A" w:rsidRDefault="00416A38" w:rsidP="00416A38">
      <w:pPr>
        <w:spacing w:line="360" w:lineRule="auto"/>
        <w:jc w:val="both"/>
        <w:rPr>
          <w:i w:val="0"/>
          <w:iCs/>
          <w:sz w:val="28"/>
          <w:szCs w:val="28"/>
        </w:rPr>
      </w:pPr>
      <w:r>
        <w:rPr>
          <w:i w:val="0"/>
          <w:iCs/>
          <w:sz w:val="28"/>
          <w:szCs w:val="28"/>
        </w:rPr>
        <w:t>О</w:t>
      </w:r>
      <w:r w:rsidR="0037331E">
        <w:rPr>
          <w:i w:val="0"/>
          <w:iCs/>
          <w:sz w:val="28"/>
          <w:szCs w:val="28"/>
        </w:rPr>
        <w:t xml:space="preserve">ставить образовавшиеся </w:t>
      </w:r>
      <w:proofErr w:type="gramStart"/>
      <w:r w:rsidR="0037331E">
        <w:rPr>
          <w:i w:val="0"/>
          <w:iCs/>
          <w:sz w:val="28"/>
          <w:szCs w:val="28"/>
        </w:rPr>
        <w:t xml:space="preserve">средства  </w:t>
      </w:r>
      <w:r w:rsidR="0037331E" w:rsidRPr="0037331E">
        <w:rPr>
          <w:i w:val="0"/>
          <w:iCs/>
          <w:sz w:val="28"/>
          <w:szCs w:val="28"/>
        </w:rPr>
        <w:t>на</w:t>
      </w:r>
      <w:proofErr w:type="gramEnd"/>
      <w:r w:rsidR="0037331E" w:rsidRPr="0037331E">
        <w:rPr>
          <w:i w:val="0"/>
          <w:iCs/>
          <w:sz w:val="28"/>
          <w:szCs w:val="28"/>
        </w:rPr>
        <w:t xml:space="preserve"> дополнительное благоустройство МКД и прилегающей территории</w:t>
      </w:r>
      <w:r>
        <w:rPr>
          <w:i w:val="0"/>
          <w:iCs/>
          <w:sz w:val="28"/>
          <w:szCs w:val="28"/>
        </w:rPr>
        <w:t xml:space="preserve"> или с</w:t>
      </w:r>
      <w:r>
        <w:rPr>
          <w:i w:val="0"/>
          <w:iCs/>
          <w:sz w:val="28"/>
          <w:szCs w:val="28"/>
        </w:rPr>
        <w:t>делать корректировку</w:t>
      </w:r>
      <w:r>
        <w:rPr>
          <w:i w:val="0"/>
          <w:iCs/>
          <w:sz w:val="28"/>
          <w:szCs w:val="28"/>
        </w:rPr>
        <w:t xml:space="preserve"> по отоплению.</w:t>
      </w:r>
    </w:p>
    <w:p w14:paraId="71446295" w14:textId="77777777" w:rsidR="00F3247A" w:rsidRPr="00F3247A" w:rsidRDefault="00F3247A" w:rsidP="00416A38">
      <w:pPr>
        <w:spacing w:line="360" w:lineRule="auto"/>
        <w:jc w:val="both"/>
        <w:rPr>
          <w:i w:val="0"/>
          <w:iCs/>
          <w:sz w:val="28"/>
          <w:szCs w:val="28"/>
        </w:rPr>
      </w:pPr>
    </w:p>
    <w:p w14:paraId="07E5CC81" w14:textId="20E4E8CC" w:rsidR="00F3247A" w:rsidRDefault="00F3247A" w:rsidP="00416A38">
      <w:pPr>
        <w:spacing w:line="360" w:lineRule="auto"/>
        <w:jc w:val="both"/>
        <w:rPr>
          <w:b/>
          <w:bCs/>
          <w:sz w:val="28"/>
          <w:szCs w:val="28"/>
        </w:rPr>
      </w:pPr>
      <w:r w:rsidRPr="00F3247A">
        <w:rPr>
          <w:i w:val="0"/>
          <w:iCs/>
          <w:sz w:val="28"/>
          <w:szCs w:val="28"/>
        </w:rPr>
        <w:t xml:space="preserve">Я, Юрий </w:t>
      </w:r>
      <w:r>
        <w:rPr>
          <w:i w:val="0"/>
          <w:iCs/>
          <w:sz w:val="28"/>
          <w:szCs w:val="28"/>
        </w:rPr>
        <w:t>М</w:t>
      </w:r>
      <w:r w:rsidRPr="00F3247A">
        <w:rPr>
          <w:i w:val="0"/>
          <w:iCs/>
          <w:sz w:val="28"/>
          <w:szCs w:val="28"/>
        </w:rPr>
        <w:t xml:space="preserve">ихайлович Печерин, </w:t>
      </w:r>
      <w:r w:rsidR="000510B6">
        <w:rPr>
          <w:i w:val="0"/>
          <w:iCs/>
          <w:sz w:val="28"/>
          <w:szCs w:val="28"/>
        </w:rPr>
        <w:t xml:space="preserve">избранный Вами председателем ТСЖ, </w:t>
      </w:r>
      <w:r w:rsidRPr="00F3247A">
        <w:rPr>
          <w:i w:val="0"/>
          <w:iCs/>
          <w:sz w:val="28"/>
          <w:szCs w:val="28"/>
        </w:rPr>
        <w:t>прошу вас не затягивать с голосованием. Смета требует утверждения общим собранием.</w:t>
      </w:r>
      <w:r w:rsidRPr="00F3247A">
        <w:rPr>
          <w:b/>
          <w:bCs/>
          <w:sz w:val="28"/>
          <w:szCs w:val="28"/>
        </w:rPr>
        <w:t xml:space="preserve"> </w:t>
      </w:r>
    </w:p>
    <w:p w14:paraId="1F227A02" w14:textId="1DFBACB9" w:rsidR="00F3247A" w:rsidRDefault="000510B6" w:rsidP="000510B6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Листы голосования просим опускать в, известные </w:t>
      </w:r>
      <w:proofErr w:type="gramStart"/>
      <w:r>
        <w:rPr>
          <w:b/>
          <w:bCs/>
          <w:sz w:val="28"/>
          <w:szCs w:val="28"/>
        </w:rPr>
        <w:t xml:space="preserve">вам,   </w:t>
      </w:r>
      <w:proofErr w:type="gramEnd"/>
      <w:r>
        <w:rPr>
          <w:b/>
          <w:bCs/>
          <w:sz w:val="28"/>
          <w:szCs w:val="28"/>
        </w:rPr>
        <w:t xml:space="preserve">                         почтовые ящики </w:t>
      </w:r>
      <w:r w:rsidR="00544BC6">
        <w:rPr>
          <w:b/>
          <w:bCs/>
          <w:sz w:val="28"/>
          <w:szCs w:val="28"/>
        </w:rPr>
        <w:t>ТСЖ</w:t>
      </w:r>
      <w:r>
        <w:rPr>
          <w:b/>
          <w:bCs/>
          <w:sz w:val="28"/>
          <w:szCs w:val="28"/>
        </w:rPr>
        <w:t>.</w:t>
      </w:r>
    </w:p>
    <w:p w14:paraId="4A27D898" w14:textId="75AD27E4" w:rsidR="00F3247A" w:rsidRDefault="00F3247A">
      <w:pPr>
        <w:rPr>
          <w:b/>
          <w:bCs/>
          <w:sz w:val="28"/>
          <w:szCs w:val="28"/>
        </w:rPr>
      </w:pPr>
    </w:p>
    <w:p w14:paraId="0EE04C85" w14:textId="415EC289" w:rsidR="00F3247A" w:rsidRDefault="00F3247A">
      <w:pPr>
        <w:rPr>
          <w:b/>
          <w:bCs/>
          <w:sz w:val="28"/>
          <w:szCs w:val="28"/>
        </w:rPr>
      </w:pPr>
    </w:p>
    <w:p w14:paraId="4685790A" w14:textId="314B3298" w:rsidR="00F3247A" w:rsidRDefault="00EC1EA4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BD6443" wp14:editId="48B6F7F1">
            <wp:simplePos x="0" y="0"/>
            <wp:positionH relativeFrom="column">
              <wp:posOffset>2636520</wp:posOffset>
            </wp:positionH>
            <wp:positionV relativeFrom="paragraph">
              <wp:posOffset>166370</wp:posOffset>
            </wp:positionV>
            <wp:extent cx="1116330" cy="617220"/>
            <wp:effectExtent l="0" t="0" r="762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4CEB5E" w14:textId="0EADD47F" w:rsidR="00F3247A" w:rsidRPr="00F3247A" w:rsidRDefault="00F3247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Председатель правления </w:t>
      </w:r>
      <w:r w:rsidR="00EC1EA4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Печерин Ю.М. </w:t>
      </w:r>
      <w:r w:rsidR="00EC1EA4">
        <w:rPr>
          <w:b/>
          <w:bCs/>
          <w:sz w:val="28"/>
          <w:szCs w:val="28"/>
        </w:rPr>
        <w:t xml:space="preserve">                     </w:t>
      </w:r>
    </w:p>
    <w:p w14:paraId="59CA92A2" w14:textId="4B68272B" w:rsidR="00F3247A" w:rsidRPr="00F3247A" w:rsidRDefault="00F3247A">
      <w:pPr>
        <w:rPr>
          <w:b/>
          <w:bCs/>
          <w:sz w:val="28"/>
          <w:szCs w:val="28"/>
        </w:rPr>
      </w:pPr>
    </w:p>
    <w:p w14:paraId="75B3800C" w14:textId="77777777" w:rsidR="00F3247A" w:rsidRPr="00F3247A" w:rsidRDefault="00F3247A">
      <w:pPr>
        <w:rPr>
          <w:i w:val="0"/>
          <w:iCs/>
        </w:rPr>
      </w:pPr>
    </w:p>
    <w:sectPr w:rsidR="00F3247A" w:rsidRPr="00F3247A" w:rsidSect="00F3247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47A"/>
    <w:rsid w:val="000510B6"/>
    <w:rsid w:val="0007433D"/>
    <w:rsid w:val="002570CC"/>
    <w:rsid w:val="003431FB"/>
    <w:rsid w:val="0037331E"/>
    <w:rsid w:val="00416A38"/>
    <w:rsid w:val="004D0DCD"/>
    <w:rsid w:val="00544BC6"/>
    <w:rsid w:val="006A656F"/>
    <w:rsid w:val="00877230"/>
    <w:rsid w:val="00D85087"/>
    <w:rsid w:val="00EC1EA4"/>
    <w:rsid w:val="00F3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77C515"/>
  <w15:chartTrackingRefBased/>
  <w15:docId w15:val="{EC1F239D-5E23-4F41-B33A-517B49056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47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pacing w:val="5"/>
      <w:kern w:val="28"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EA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1EA4"/>
    <w:rPr>
      <w:rFonts w:ascii="Segoe UI" w:eastAsia="Times New Roman" w:hAnsi="Segoe UI" w:cs="Segoe UI"/>
      <w:i/>
      <w:color w:val="000000"/>
      <w:spacing w:val="5"/>
      <w:kern w:val="28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tsgnachdom1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ТСЖ</dc:creator>
  <cp:keywords/>
  <dc:description/>
  <cp:lastModifiedBy>ТСЖ</cp:lastModifiedBy>
  <cp:revision>2</cp:revision>
  <cp:lastPrinted>2020-03-31T08:15:00Z</cp:lastPrinted>
  <dcterms:created xsi:type="dcterms:W3CDTF">2020-04-01T12:55:00Z</dcterms:created>
  <dcterms:modified xsi:type="dcterms:W3CDTF">2020-04-01T12:55:00Z</dcterms:modified>
</cp:coreProperties>
</file>